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Style w:val="7"/>
          <w:rFonts w:hint="eastAsia" w:ascii="黑体" w:hAnsi="黑体" w:eastAsia="黑体" w:cs="黑体"/>
          <w:b w:val="0"/>
          <w:bCs w:val="0"/>
          <w:color w:val="000000"/>
          <w:w w:val="90"/>
          <w:sz w:val="44"/>
          <w:szCs w:val="44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792" w:firstLineChars="200"/>
        <w:jc w:val="center"/>
        <w:textAlignment w:val="auto"/>
        <w:rPr>
          <w:rFonts w:hint="eastAsia" w:ascii="仿宋_GB2312" w:hAnsi="微软雅黑" w:eastAsia="仿宋_GB2312"/>
          <w:color w:val="000000"/>
          <w:sz w:val="32"/>
          <w:szCs w:val="32"/>
          <w:shd w:val="clear" w:color="auto" w:fill="FFFFFF"/>
        </w:rPr>
      </w:pPr>
      <w:r>
        <w:rPr>
          <w:rStyle w:val="7"/>
          <w:rFonts w:hint="eastAsia" w:ascii="方正小标宋简体" w:hAnsi="微软雅黑" w:eastAsia="方正小标宋简体" w:cs="Times New Roman"/>
          <w:b w:val="0"/>
          <w:bCs w:val="0"/>
          <w:color w:val="000000"/>
          <w:w w:val="90"/>
          <w:sz w:val="44"/>
          <w:szCs w:val="44"/>
          <w:shd w:val="clear" w:color="auto" w:fill="FFFFFF"/>
          <w:lang w:val="en-US" w:eastAsia="zh-CN"/>
        </w:rPr>
        <w:t>2025年省级制造业高质量发展专项资金技改示范类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  <w:t>拟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  <w:lang w:val="en-US" w:eastAsia="zh-CN"/>
        </w:rPr>
        <w:t>推荐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  <w:t>项目</w:t>
      </w:r>
    </w:p>
    <w:tbl>
      <w:tblPr>
        <w:tblStyle w:val="5"/>
        <w:tblpPr w:leftFromText="180" w:rightFromText="180" w:vertAnchor="text" w:horzAnchor="page" w:tblpX="1497" w:tblpY="236"/>
        <w:tblOverlap w:val="never"/>
        <w:tblW w:w="93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796"/>
        <w:gridCol w:w="3474"/>
        <w:gridCol w:w="50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56" w:hRule="atLeast"/>
        </w:trPr>
        <w:tc>
          <w:tcPr>
            <w:tcW w:w="796" w:type="dxa"/>
            <w:vMerge w:val="restart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3474" w:type="dxa"/>
            <w:vMerge w:val="restart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5030" w:type="dxa"/>
            <w:vMerge w:val="restart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12" w:hRule="atLeast"/>
        </w:trPr>
        <w:tc>
          <w:tcPr>
            <w:tcW w:w="796" w:type="dxa"/>
            <w:vMerge w:val="continue"/>
            <w:noWrap w:val="0"/>
            <w:vAlign w:val="center"/>
          </w:tcPr>
          <w:p>
            <w:pPr>
              <w:autoSpaceDN w:val="0"/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474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  <w:tc>
          <w:tcPr>
            <w:tcW w:w="5030" w:type="dxa"/>
            <w:vMerge w:val="continue"/>
            <w:noWrap w:val="0"/>
            <w:vAlign w:val="center"/>
          </w:tcPr>
          <w:p>
            <w:pPr>
              <w:spacing w:line="4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0" w:hRule="atLeast"/>
        </w:trPr>
        <w:tc>
          <w:tcPr>
            <w:tcW w:w="796" w:type="dxa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eastAsia" w:ascii="宋体" w:hAnsi="宋体" w:eastAsia="等线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</w:t>
            </w:r>
          </w:p>
        </w:tc>
        <w:tc>
          <w:tcPr>
            <w:tcW w:w="347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河南金丹乳酸科技股份有限公司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活性炭再生利用、污泥及发酵板框渣无害化烘干处理技改项目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922" w:hRule="atLeast"/>
        </w:trPr>
        <w:tc>
          <w:tcPr>
            <w:tcW w:w="796" w:type="dxa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eastAsia" w:ascii="宋体" w:hAnsi="宋体" w:eastAsia="等线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</w:t>
            </w:r>
          </w:p>
        </w:tc>
        <w:tc>
          <w:tcPr>
            <w:tcW w:w="347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河南凯旺电子科技股份有限公司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  <w:szCs w:val="24"/>
              </w:rPr>
              <w:t>年产3500万套电子精密连接器及模具产品高端化设备改造项目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0" w:hRule="atLeast"/>
        </w:trPr>
        <w:tc>
          <w:tcPr>
            <w:tcW w:w="796" w:type="dxa"/>
            <w:noWrap w:val="0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</w:t>
            </w:r>
          </w:p>
        </w:tc>
        <w:tc>
          <w:tcPr>
            <w:tcW w:w="347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益海（周口）粮油工业有限公司</w:t>
            </w:r>
          </w:p>
        </w:tc>
        <w:tc>
          <w:tcPr>
            <w:tcW w:w="50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益海(周口)粮油工业有限公司年加工140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万吨大豆项目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8FFD2345"/>
    <w:rsid w:val="8FFD2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4"/>
    <w:qFormat/>
    <w:uiPriority w:val="0"/>
    <w:pPr>
      <w:widowControl w:val="0"/>
      <w:spacing w:after="120" w:afterLines="0" w:afterAutospacing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hAnsi="仿宋" w:eastAsia="宋体" w:cs="仿宋"/>
      <w:color w:val="000000"/>
      <w:sz w:val="24"/>
      <w:szCs w:val="24"/>
      <w:lang w:val="en-US" w:eastAsia="zh-CN" w:bidi="ar-SA"/>
    </w:rPr>
  </w:style>
  <w:style w:type="character" w:styleId="7">
    <w:name w:val="Strong"/>
    <w:basedOn w:val="6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2025-05-06T16:49:00Z</dcterms:created>
  <dc:creator>kylin</dc:creator>
  <cp:lastModifiedBy>kylin</cp:lastModifiedBy>
  <dcterms:modified xsi:type="dcterms:W3CDTF">2025-05-06T16:50:13Z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